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52" w:rsidRPr="00B44B8C" w:rsidRDefault="003C0D7B" w:rsidP="00BB5871">
      <w:pPr>
        <w:spacing w:line="720" w:lineRule="auto"/>
        <w:jc w:val="center"/>
        <w:rPr>
          <w:rFonts w:ascii="黑体" w:eastAsia="黑体" w:hAnsi="黑体" w:cs="仿宋_GB2312"/>
          <w:b/>
          <w:spacing w:val="-8"/>
          <w:sz w:val="44"/>
          <w:szCs w:val="44"/>
        </w:rPr>
      </w:pPr>
      <w:r w:rsidRPr="00B44B8C">
        <w:rPr>
          <w:rFonts w:ascii="黑体" w:eastAsia="黑体" w:hAnsi="黑体" w:cs="仿宋_GB2312" w:hint="eastAsia"/>
          <w:b/>
          <w:spacing w:val="-8"/>
          <w:sz w:val="44"/>
          <w:szCs w:val="44"/>
        </w:rPr>
        <w:t>火车站北广场</w:t>
      </w:r>
      <w:r w:rsidR="00D33252" w:rsidRPr="00B44B8C">
        <w:rPr>
          <w:rFonts w:ascii="黑体" w:eastAsia="黑体" w:hAnsi="黑体" w:cs="仿宋_GB2312" w:hint="eastAsia"/>
          <w:b/>
          <w:spacing w:val="-8"/>
          <w:sz w:val="44"/>
          <w:szCs w:val="44"/>
        </w:rPr>
        <w:t>商业区</w:t>
      </w:r>
      <w:r w:rsidRPr="00B44B8C">
        <w:rPr>
          <w:rFonts w:ascii="黑体" w:eastAsia="黑体" w:hAnsi="黑体" w:cs="仿宋_GB2312" w:hint="eastAsia"/>
          <w:b/>
          <w:spacing w:val="-8"/>
          <w:sz w:val="44"/>
          <w:szCs w:val="44"/>
        </w:rPr>
        <w:t>服务管理费及相关费用</w:t>
      </w:r>
    </w:p>
    <w:p w:rsidR="003C0D7B" w:rsidRPr="00B44B8C" w:rsidRDefault="003C0D7B" w:rsidP="00BB5871">
      <w:pPr>
        <w:spacing w:line="720" w:lineRule="auto"/>
        <w:jc w:val="center"/>
        <w:rPr>
          <w:rFonts w:ascii="黑体" w:eastAsia="黑体" w:hAnsi="黑体" w:cs="仿宋_GB2312"/>
          <w:b/>
          <w:spacing w:val="-8"/>
          <w:sz w:val="44"/>
          <w:szCs w:val="44"/>
        </w:rPr>
      </w:pPr>
      <w:r w:rsidRPr="00B44B8C">
        <w:rPr>
          <w:rFonts w:ascii="黑体" w:eastAsia="黑体" w:hAnsi="黑体" w:cs="仿宋_GB2312" w:hint="eastAsia"/>
          <w:b/>
          <w:spacing w:val="-8"/>
          <w:sz w:val="44"/>
          <w:szCs w:val="44"/>
        </w:rPr>
        <w:t>收费标准</w:t>
      </w:r>
    </w:p>
    <w:p w:rsidR="008121C7" w:rsidRPr="000A7E67" w:rsidRDefault="003C0D7B" w:rsidP="00AB15B5">
      <w:pPr>
        <w:spacing w:line="560" w:lineRule="exact"/>
        <w:ind w:firstLineChars="200" w:firstLine="611"/>
        <w:rPr>
          <w:rFonts w:ascii="仿宋_GB2312" w:eastAsia="仿宋_GB2312" w:hAnsi="仿宋" w:cs="仿宋_GB2312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一、</w:t>
      </w:r>
      <w:r w:rsidR="0080787D"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服务管理费</w:t>
      </w:r>
    </w:p>
    <w:p w:rsidR="00BB5871" w:rsidRPr="000A7E67" w:rsidRDefault="00BB5871" w:rsidP="00AB15B5">
      <w:pPr>
        <w:spacing w:line="560" w:lineRule="exact"/>
        <w:ind w:firstLineChars="200" w:firstLine="608"/>
        <w:rPr>
          <w:rFonts w:ascii="仿宋_GB2312" w:eastAsia="仿宋_GB2312" w:hAnsi="仿宋" w:cs="仿宋_GB2312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1.</w:t>
      </w:r>
      <w:r w:rsidR="007F4C83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收取</w:t>
      </w:r>
      <w:r w:rsidR="00B44B8C">
        <w:rPr>
          <w:rFonts w:ascii="仿宋_GB2312" w:eastAsia="仿宋_GB2312" w:hAnsi="仿宋" w:cs="仿宋_GB2312" w:hint="eastAsia"/>
          <w:spacing w:val="-8"/>
          <w:sz w:val="32"/>
          <w:szCs w:val="32"/>
        </w:rPr>
        <w:t>依据</w:t>
      </w:r>
      <w:r w:rsidR="007F4C83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：</w:t>
      </w:r>
      <w:r w:rsidR="003C0D7B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按照套内面积收取</w:t>
      </w:r>
      <w:r w:rsidRPr="00AB3D26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，</w:t>
      </w:r>
      <w:r w:rsidR="00682B1B" w:rsidRPr="00AB3D26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每6个月收取一次，</w:t>
      </w:r>
      <w:r w:rsidRPr="00AB3D26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收</w:t>
      </w:r>
      <w:r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取时间与租金收取时间一致。</w:t>
      </w:r>
    </w:p>
    <w:p w:rsidR="00BB5871" w:rsidRPr="000A7E67" w:rsidRDefault="00BB5871" w:rsidP="00AB15B5">
      <w:pPr>
        <w:spacing w:line="560" w:lineRule="exact"/>
        <w:ind w:firstLineChars="200" w:firstLine="608"/>
        <w:rPr>
          <w:rFonts w:ascii="仿宋_GB2312" w:eastAsia="仿宋_GB2312" w:hAnsi="仿宋" w:cs="仿宋_GB2312"/>
          <w:color w:val="000000" w:themeColor="text1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2.基础商户：</w:t>
      </w:r>
      <w:r w:rsidR="00030D01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非餐饮</w:t>
      </w:r>
      <w:r w:rsidR="0080787D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基础商户</w:t>
      </w:r>
      <w:r w:rsidR="00B655B1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收取</w:t>
      </w:r>
      <w:r w:rsidR="003C0D7B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标准为</w:t>
      </w:r>
      <w:r w:rsidR="0080787D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  <w:u w:val="single"/>
        </w:rPr>
        <w:t>1</w:t>
      </w:r>
      <w:r w:rsidR="00030D01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  <w:u w:val="single"/>
        </w:rPr>
        <w:t>1</w:t>
      </w:r>
      <w:r w:rsidR="0080787D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  <w:u w:val="single"/>
        </w:rPr>
        <w:t>元/</w:t>
      </w:r>
      <w:r w:rsidR="0080787D" w:rsidRPr="000A7E67">
        <w:rPr>
          <w:rFonts w:ascii="仿宋_GB2312" w:eastAsia="仿宋" w:hAnsi="仿宋" w:cs="宋体" w:hint="eastAsia"/>
          <w:color w:val="000000" w:themeColor="text1"/>
          <w:spacing w:val="-8"/>
          <w:sz w:val="32"/>
          <w:szCs w:val="32"/>
          <w:u w:val="single"/>
        </w:rPr>
        <w:t>㎡</w:t>
      </w:r>
      <w:r w:rsidR="0080787D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  <w:u w:val="single"/>
        </w:rPr>
        <w:t>/月</w:t>
      </w:r>
      <w:r w:rsidR="00030D01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，餐饮基础商户收取标准为</w:t>
      </w:r>
      <w:r w:rsidR="00030D01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  <w:u w:val="single"/>
        </w:rPr>
        <w:t>13元/</w:t>
      </w:r>
      <w:r w:rsidR="00030D01" w:rsidRPr="000A7E67">
        <w:rPr>
          <w:rFonts w:ascii="仿宋_GB2312" w:eastAsia="仿宋" w:hAnsi="仿宋" w:cs="宋体" w:hint="eastAsia"/>
          <w:color w:val="000000" w:themeColor="text1"/>
          <w:spacing w:val="-8"/>
          <w:sz w:val="32"/>
          <w:szCs w:val="32"/>
          <w:u w:val="single"/>
        </w:rPr>
        <w:t>㎡</w:t>
      </w:r>
      <w:r w:rsidR="00030D01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  <w:u w:val="single"/>
        </w:rPr>
        <w:t>/月</w:t>
      </w:r>
      <w:r w:rsidR="00030D01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。</w:t>
      </w:r>
      <w:r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基础商户服务管理费包含垃圾清运费、保洁、保安、维保、</w:t>
      </w:r>
      <w:r w:rsidR="00610DFC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电梯、</w:t>
      </w:r>
      <w:r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公共区域照明、公共用水、公共烟道及管道疏浚等。</w:t>
      </w:r>
    </w:p>
    <w:p w:rsidR="003C0D7B" w:rsidRPr="000A7E67" w:rsidRDefault="00BB5871" w:rsidP="00AB15B5">
      <w:pPr>
        <w:spacing w:line="560" w:lineRule="exact"/>
        <w:ind w:firstLineChars="200" w:firstLine="608"/>
        <w:rPr>
          <w:rFonts w:ascii="仿宋_GB2312" w:eastAsia="仿宋_GB2312" w:hAnsi="仿宋" w:cs="仿宋_GB2312"/>
          <w:color w:val="000000" w:themeColor="text1"/>
          <w:spacing w:val="-8"/>
          <w:sz w:val="32"/>
          <w:szCs w:val="32"/>
        </w:rPr>
      </w:pPr>
      <w:r w:rsidRPr="000A7E67">
        <w:rPr>
          <w:rFonts w:ascii="仿宋_GB2312" w:eastAsia="仿宋_GB2312" w:hAnsi="仿宋" w:hint="eastAsia"/>
          <w:color w:val="000000" w:themeColor="text1"/>
          <w:spacing w:val="-8"/>
          <w:sz w:val="32"/>
          <w:szCs w:val="32"/>
        </w:rPr>
        <w:t>3.</w:t>
      </w:r>
      <w:r w:rsidR="0080787D" w:rsidRPr="000A7E67">
        <w:rPr>
          <w:rFonts w:ascii="仿宋_GB2312" w:eastAsia="仿宋_GB2312" w:hAnsi="仿宋" w:hint="eastAsia"/>
          <w:color w:val="000000" w:themeColor="text1"/>
          <w:spacing w:val="-8"/>
          <w:sz w:val="32"/>
          <w:szCs w:val="32"/>
        </w:rPr>
        <w:t>主力店</w:t>
      </w:r>
      <w:r w:rsidR="003C0D7B" w:rsidRPr="000A7E67">
        <w:rPr>
          <w:rFonts w:ascii="仿宋_GB2312" w:eastAsia="仿宋_GB2312" w:hAnsi="仿宋" w:hint="eastAsia"/>
          <w:color w:val="000000" w:themeColor="text1"/>
          <w:spacing w:val="-8"/>
          <w:sz w:val="32"/>
          <w:szCs w:val="32"/>
        </w:rPr>
        <w:t>商户</w:t>
      </w:r>
      <w:r w:rsidR="00B655B1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收取</w:t>
      </w:r>
      <w:r w:rsidR="003C0D7B" w:rsidRPr="000A7E67">
        <w:rPr>
          <w:rFonts w:ascii="仿宋_GB2312" w:eastAsia="仿宋_GB2312" w:hAnsi="仿宋" w:hint="eastAsia"/>
          <w:color w:val="000000" w:themeColor="text1"/>
          <w:spacing w:val="-8"/>
          <w:sz w:val="32"/>
          <w:szCs w:val="32"/>
        </w:rPr>
        <w:t>标准为</w:t>
      </w:r>
      <w:r w:rsidR="0080787D" w:rsidRPr="000A7E67">
        <w:rPr>
          <w:rFonts w:ascii="仿宋_GB2312" w:eastAsia="仿宋_GB2312" w:hAnsi="仿宋" w:hint="eastAsia"/>
          <w:color w:val="000000" w:themeColor="text1"/>
          <w:spacing w:val="-8"/>
          <w:sz w:val="32"/>
          <w:szCs w:val="32"/>
          <w:u w:val="single"/>
        </w:rPr>
        <w:t>2元/</w:t>
      </w:r>
      <w:r w:rsidR="0080787D" w:rsidRPr="000A7E67">
        <w:rPr>
          <w:rFonts w:ascii="仿宋_GB2312" w:eastAsia="仿宋" w:hAnsi="仿宋" w:hint="eastAsia"/>
          <w:color w:val="000000" w:themeColor="text1"/>
          <w:spacing w:val="-8"/>
          <w:sz w:val="32"/>
          <w:szCs w:val="32"/>
          <w:u w:val="single"/>
        </w:rPr>
        <w:t>㎡</w:t>
      </w:r>
      <w:r w:rsidR="0080787D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  <w:u w:val="single"/>
        </w:rPr>
        <w:t>/</w:t>
      </w:r>
      <w:r w:rsidR="0080787D" w:rsidRPr="000A7E67">
        <w:rPr>
          <w:rFonts w:ascii="仿宋_GB2312" w:eastAsia="仿宋_GB2312" w:hAnsi="仿宋" w:hint="eastAsia"/>
          <w:color w:val="000000" w:themeColor="text1"/>
          <w:spacing w:val="-8"/>
          <w:sz w:val="32"/>
          <w:szCs w:val="32"/>
          <w:u w:val="single"/>
        </w:rPr>
        <w:t>月</w:t>
      </w:r>
      <w:r w:rsidR="00672644" w:rsidRPr="000A7E67">
        <w:rPr>
          <w:rFonts w:ascii="仿宋_GB2312" w:eastAsia="仿宋_GB2312" w:hAnsi="仿宋" w:hint="eastAsia"/>
          <w:color w:val="000000" w:themeColor="text1"/>
          <w:spacing w:val="-8"/>
          <w:sz w:val="32"/>
          <w:szCs w:val="32"/>
        </w:rPr>
        <w:t>(包含</w:t>
      </w:r>
      <w:r w:rsidR="00672644" w:rsidRPr="000A7E67">
        <w:rPr>
          <w:rFonts w:ascii="仿宋_GB2312" w:eastAsia="仿宋_GB2312" w:hAnsi="仿宋" w:cs="宋体" w:hint="eastAsia"/>
          <w:color w:val="000000" w:themeColor="text1"/>
          <w:spacing w:val="-8"/>
          <w:sz w:val="32"/>
          <w:szCs w:val="32"/>
        </w:rPr>
        <w:t>垃圾清运费1元/</w:t>
      </w:r>
      <w:r w:rsidR="00672644" w:rsidRPr="000A7E67">
        <w:rPr>
          <w:rFonts w:ascii="仿宋_GB2312" w:eastAsia="仿宋" w:hAnsi="仿宋" w:cs="宋体" w:hint="eastAsia"/>
          <w:color w:val="000000" w:themeColor="text1"/>
          <w:spacing w:val="-8"/>
          <w:sz w:val="32"/>
          <w:szCs w:val="32"/>
        </w:rPr>
        <w:t>㎡</w:t>
      </w:r>
      <w:r w:rsidR="00672644" w:rsidRPr="000A7E67">
        <w:rPr>
          <w:rFonts w:ascii="仿宋_GB2312" w:eastAsia="仿宋_GB2312" w:hAnsi="仿宋" w:cs="宋体" w:hint="eastAsia"/>
          <w:color w:val="000000" w:themeColor="text1"/>
          <w:spacing w:val="-8"/>
          <w:sz w:val="32"/>
          <w:szCs w:val="32"/>
        </w:rPr>
        <w:t>/月，设备使用费1元/</w:t>
      </w:r>
      <w:r w:rsidR="00672644" w:rsidRPr="000A7E67">
        <w:rPr>
          <w:rFonts w:ascii="仿宋_GB2312" w:eastAsia="仿宋" w:hAnsi="仿宋" w:cs="宋体" w:hint="eastAsia"/>
          <w:color w:val="000000" w:themeColor="text1"/>
          <w:spacing w:val="-8"/>
          <w:sz w:val="32"/>
          <w:szCs w:val="32"/>
        </w:rPr>
        <w:t>㎡</w:t>
      </w:r>
      <w:r w:rsidR="00672644" w:rsidRPr="000A7E67">
        <w:rPr>
          <w:rFonts w:ascii="仿宋_GB2312" w:eastAsia="仿宋_GB2312" w:hAnsi="仿宋" w:cs="宋体" w:hint="eastAsia"/>
          <w:color w:val="000000" w:themeColor="text1"/>
          <w:spacing w:val="-8"/>
          <w:sz w:val="32"/>
          <w:szCs w:val="32"/>
        </w:rPr>
        <w:t>/月</w:t>
      </w:r>
      <w:r w:rsidR="00672644" w:rsidRPr="000A7E67">
        <w:rPr>
          <w:rFonts w:ascii="仿宋_GB2312" w:eastAsia="仿宋_GB2312" w:hAnsi="仿宋" w:hint="eastAsia"/>
          <w:color w:val="000000" w:themeColor="text1"/>
          <w:spacing w:val="-8"/>
          <w:sz w:val="32"/>
          <w:szCs w:val="32"/>
        </w:rPr>
        <w:t>)</w:t>
      </w:r>
      <w:r w:rsidR="003C0D7B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。</w:t>
      </w:r>
    </w:p>
    <w:p w:rsidR="008121C7" w:rsidRPr="000A7E67" w:rsidRDefault="003C0D7B" w:rsidP="00AB15B5">
      <w:pPr>
        <w:spacing w:line="560" w:lineRule="exact"/>
        <w:ind w:firstLineChars="200" w:firstLine="611"/>
        <w:rPr>
          <w:rFonts w:ascii="仿宋_GB2312" w:eastAsia="仿宋_GB2312" w:hAnsi="仿宋" w:cs="仿宋_GB2312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二、</w:t>
      </w:r>
      <w:r w:rsidR="0080787D"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空调费</w:t>
      </w:r>
    </w:p>
    <w:p w:rsidR="003C0D7B" w:rsidRPr="000A7E67" w:rsidRDefault="003C0D7B" w:rsidP="00AB15B5">
      <w:pPr>
        <w:spacing w:line="560" w:lineRule="exact"/>
        <w:ind w:firstLineChars="200" w:firstLine="608"/>
        <w:rPr>
          <w:rFonts w:ascii="仿宋_GB2312" w:eastAsia="仿宋_GB2312" w:hAnsi="仿宋" w:cs="仿宋_GB2312"/>
          <w:color w:val="000000" w:themeColor="text1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在开通时段内收费</w:t>
      </w:r>
      <w:r w:rsidR="008121C7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，</w:t>
      </w:r>
      <w:r w:rsidR="0080787D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基础商户</w:t>
      </w:r>
      <w:r w:rsidR="00B655B1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收取标准为</w:t>
      </w:r>
      <w:r w:rsidR="0080787D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  <w:u w:val="single"/>
        </w:rPr>
        <w:t>10元/</w:t>
      </w:r>
      <w:r w:rsidR="0080787D" w:rsidRPr="000A7E67">
        <w:rPr>
          <w:rFonts w:ascii="仿宋_GB2312" w:eastAsia="仿宋" w:hAnsi="仿宋" w:cs="宋体" w:hint="eastAsia"/>
          <w:color w:val="000000" w:themeColor="text1"/>
          <w:spacing w:val="-8"/>
          <w:sz w:val="32"/>
          <w:szCs w:val="32"/>
          <w:u w:val="single"/>
        </w:rPr>
        <w:t>㎡</w:t>
      </w:r>
      <w:r w:rsidR="0080787D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  <w:u w:val="single"/>
        </w:rPr>
        <w:t>/月</w:t>
      </w:r>
      <w:r w:rsidR="008121C7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，</w:t>
      </w:r>
      <w:r w:rsidR="0080787D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主力店</w:t>
      </w:r>
      <w:r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商户</w:t>
      </w:r>
      <w:r w:rsidR="00D56B1B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收取标准为</w:t>
      </w:r>
      <w:r w:rsidR="00D56B1B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  <w:u w:val="single"/>
        </w:rPr>
        <w:t>8元/</w:t>
      </w:r>
      <w:r w:rsidR="00D56B1B" w:rsidRPr="000A7E67">
        <w:rPr>
          <w:rFonts w:ascii="仿宋_GB2312" w:eastAsia="仿宋" w:hAnsi="仿宋" w:cs="宋体" w:hint="eastAsia"/>
          <w:color w:val="000000" w:themeColor="text1"/>
          <w:spacing w:val="-8"/>
          <w:sz w:val="32"/>
          <w:szCs w:val="32"/>
          <w:u w:val="single"/>
        </w:rPr>
        <w:t>㎡</w:t>
      </w:r>
      <w:r w:rsidR="00D56B1B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  <w:u w:val="single"/>
        </w:rPr>
        <w:t>/月</w:t>
      </w:r>
      <w:r w:rsidR="000F68A3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。</w:t>
      </w:r>
    </w:p>
    <w:p w:rsidR="007C4F09" w:rsidRPr="000A7E67" w:rsidRDefault="003C0D7B" w:rsidP="00AB15B5">
      <w:pPr>
        <w:spacing w:line="560" w:lineRule="exact"/>
        <w:ind w:firstLineChars="200" w:firstLine="611"/>
        <w:rPr>
          <w:rFonts w:ascii="仿宋_GB2312" w:eastAsia="仿宋_GB2312" w:hAnsi="仿宋" w:cs="仿宋_GB2312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三、</w:t>
      </w:r>
      <w:r w:rsidR="0080787D"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水费</w:t>
      </w:r>
    </w:p>
    <w:p w:rsidR="00024FEB" w:rsidRPr="000A7E67" w:rsidRDefault="0080264F" w:rsidP="00AB15B5">
      <w:pPr>
        <w:spacing w:line="560" w:lineRule="exact"/>
        <w:ind w:firstLineChars="200" w:firstLine="608"/>
        <w:rPr>
          <w:rFonts w:ascii="仿宋_GB2312" w:eastAsia="仿宋_GB2312" w:hAnsi="仿宋"/>
          <w:color w:val="000000" w:themeColor="text1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所有</w:t>
      </w:r>
      <w:r w:rsidR="0080787D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商户</w:t>
      </w:r>
      <w:r w:rsidR="003C0D7B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按</w:t>
      </w:r>
      <w:r w:rsidR="0080787D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  <w:u w:val="single"/>
        </w:rPr>
        <w:t>4元/吨</w:t>
      </w:r>
      <w:r w:rsidR="003C0D7B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收取</w:t>
      </w:r>
      <w:r w:rsidR="00E96E0C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，</w:t>
      </w:r>
      <w:r w:rsidR="00314F94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公用水免费</w:t>
      </w:r>
      <w:r w:rsidR="00314F94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。</w:t>
      </w:r>
    </w:p>
    <w:p w:rsidR="003C0D7B" w:rsidRPr="000A7E67" w:rsidRDefault="003C0D7B" w:rsidP="00AB15B5">
      <w:pPr>
        <w:spacing w:line="560" w:lineRule="exact"/>
        <w:ind w:firstLineChars="200" w:firstLine="611"/>
        <w:rPr>
          <w:rFonts w:ascii="仿宋_GB2312" w:eastAsia="仿宋_GB2312" w:hAnsi="仿宋" w:cs="仿宋_GB2312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四、</w:t>
      </w:r>
      <w:r w:rsidR="0080787D"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电费</w:t>
      </w:r>
    </w:p>
    <w:p w:rsidR="00A97B04" w:rsidRPr="000A7E67" w:rsidRDefault="0080787D" w:rsidP="00AB15B5">
      <w:pPr>
        <w:spacing w:line="560" w:lineRule="exact"/>
        <w:ind w:firstLineChars="200" w:firstLine="608"/>
        <w:rPr>
          <w:rFonts w:ascii="仿宋_GB2312" w:eastAsia="仿宋_GB2312" w:hAnsi="仿宋"/>
          <w:color w:val="000000" w:themeColor="text1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基础商户</w:t>
      </w:r>
      <w:r w:rsidR="003C0D7B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按</w:t>
      </w:r>
      <w:r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  <w:u w:val="single"/>
        </w:rPr>
        <w:t>1.</w:t>
      </w:r>
      <w:r w:rsidR="0049146E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  <w:u w:val="single"/>
        </w:rPr>
        <w:t>1</w:t>
      </w:r>
      <w:r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  <w:u w:val="single"/>
        </w:rPr>
        <w:t>元/度</w:t>
      </w:r>
      <w:r w:rsidR="003C0D7B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收取</w:t>
      </w:r>
      <w:r w:rsidR="007F09E5">
        <w:rPr>
          <w:rFonts w:ascii="仿宋_GB2312" w:eastAsia="仿宋_GB2312" w:hAnsi="仿宋" w:hint="eastAsia"/>
          <w:color w:val="000000" w:themeColor="text1"/>
          <w:spacing w:val="-8"/>
          <w:sz w:val="32"/>
          <w:szCs w:val="32"/>
        </w:rPr>
        <w:t>，</w:t>
      </w:r>
      <w:r w:rsidRPr="000A7E67">
        <w:rPr>
          <w:rFonts w:ascii="仿宋_GB2312" w:eastAsia="仿宋_GB2312" w:hAnsi="仿宋" w:hint="eastAsia"/>
          <w:color w:val="000000" w:themeColor="text1"/>
          <w:spacing w:val="-8"/>
          <w:sz w:val="32"/>
          <w:szCs w:val="32"/>
        </w:rPr>
        <w:t>主力店</w:t>
      </w:r>
      <w:r w:rsidR="00501048" w:rsidRPr="000A7E67">
        <w:rPr>
          <w:rFonts w:ascii="仿宋_GB2312" w:eastAsia="仿宋_GB2312" w:hAnsi="仿宋" w:hint="eastAsia"/>
          <w:color w:val="000000" w:themeColor="text1"/>
          <w:spacing w:val="-8"/>
          <w:sz w:val="32"/>
          <w:szCs w:val="32"/>
        </w:rPr>
        <w:t>商户</w:t>
      </w:r>
      <w:r w:rsidR="003C0D7B" w:rsidRPr="000A7E67">
        <w:rPr>
          <w:rFonts w:ascii="仿宋_GB2312" w:eastAsia="仿宋_GB2312" w:hAnsi="仿宋" w:hint="eastAsia"/>
          <w:color w:val="000000" w:themeColor="text1"/>
          <w:spacing w:val="-8"/>
          <w:sz w:val="32"/>
          <w:szCs w:val="32"/>
        </w:rPr>
        <w:t>按</w:t>
      </w:r>
      <w:r w:rsidR="00A97B04" w:rsidRPr="000A7E67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  <w:u w:val="single"/>
        </w:rPr>
        <w:t>0.9元/度</w:t>
      </w:r>
      <w:r w:rsidR="00A97B04" w:rsidRPr="008255A3">
        <w:rPr>
          <w:rFonts w:ascii="仿宋_GB2312" w:eastAsia="仿宋_GB2312" w:hAnsi="仿宋" w:cs="仿宋_GB2312" w:hint="eastAsia"/>
          <w:color w:val="000000" w:themeColor="text1"/>
          <w:spacing w:val="-8"/>
          <w:sz w:val="32"/>
          <w:szCs w:val="32"/>
        </w:rPr>
        <w:t>收取</w:t>
      </w:r>
      <w:r w:rsidRPr="008255A3">
        <w:rPr>
          <w:rFonts w:ascii="仿宋_GB2312" w:eastAsia="仿宋_GB2312" w:hAnsi="仿宋" w:hint="eastAsia"/>
          <w:color w:val="000000" w:themeColor="text1"/>
          <w:spacing w:val="-8"/>
          <w:sz w:val="32"/>
          <w:szCs w:val="32"/>
        </w:rPr>
        <w:t>。</w:t>
      </w:r>
      <w:r w:rsidR="00A97B04" w:rsidRPr="000A7E67">
        <w:rPr>
          <w:rFonts w:ascii="仿宋_GB2312" w:eastAsia="仿宋_GB2312" w:hAnsi="仿宋" w:hint="eastAsia"/>
          <w:color w:val="000000" w:themeColor="text1"/>
          <w:spacing w:val="-8"/>
          <w:sz w:val="32"/>
          <w:szCs w:val="32"/>
        </w:rPr>
        <w:t>如物价局电价做调整，则收费标准作相应调整。</w:t>
      </w:r>
    </w:p>
    <w:p w:rsidR="008121C7" w:rsidRPr="000A7E67" w:rsidRDefault="003C0D7B" w:rsidP="00AB15B5">
      <w:pPr>
        <w:spacing w:line="560" w:lineRule="exact"/>
        <w:ind w:firstLineChars="200" w:firstLine="611"/>
        <w:rPr>
          <w:rFonts w:ascii="仿宋_GB2312" w:eastAsia="仿宋_GB2312" w:hAnsi="仿宋" w:cs="仿宋_GB2312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五、</w:t>
      </w:r>
      <w:r w:rsidR="00DF010C"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水</w:t>
      </w:r>
      <w:r w:rsidR="0080787D"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电表押金</w:t>
      </w:r>
    </w:p>
    <w:p w:rsidR="00744064" w:rsidRPr="000A7E67" w:rsidRDefault="00BB5871" w:rsidP="00AB15B5">
      <w:pPr>
        <w:spacing w:line="560" w:lineRule="exact"/>
        <w:ind w:firstLineChars="200" w:firstLine="608"/>
        <w:rPr>
          <w:rFonts w:ascii="仿宋_GB2312" w:eastAsia="仿宋_GB2312" w:hAnsi="仿宋" w:cs="仿宋_GB2312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1.</w:t>
      </w:r>
      <w:r w:rsidR="0080787D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基础商户500元</w:t>
      </w:r>
      <w:r w:rsidR="00FA2A74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/户</w:t>
      </w:r>
      <w:r w:rsidR="008255A3">
        <w:rPr>
          <w:rFonts w:ascii="仿宋_GB2312" w:eastAsia="仿宋_GB2312" w:hAnsi="仿宋" w:cs="仿宋_GB2312" w:hint="eastAsia"/>
          <w:spacing w:val="-8"/>
          <w:sz w:val="32"/>
          <w:szCs w:val="32"/>
        </w:rPr>
        <w:t>，主力店商户无须缴纳</w:t>
      </w:r>
      <w:r w:rsidR="00FA2A74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。</w:t>
      </w:r>
    </w:p>
    <w:p w:rsidR="0080787D" w:rsidRPr="000A7E67" w:rsidRDefault="00BB5871" w:rsidP="00AB15B5">
      <w:pPr>
        <w:spacing w:line="560" w:lineRule="exact"/>
        <w:ind w:firstLineChars="200" w:firstLine="608"/>
        <w:rPr>
          <w:rFonts w:ascii="仿宋_GB2312" w:eastAsia="仿宋_GB2312" w:hAnsi="仿宋" w:cs="仿宋_GB2312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2.采</w:t>
      </w:r>
      <w:r w:rsidR="00FA2A74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用</w:t>
      </w:r>
      <w:r w:rsidR="00316A09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充值式</w:t>
      </w:r>
      <w:r w:rsidR="00FA2A74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预付费水</w:t>
      </w:r>
      <w:r w:rsidR="00316A09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电表</w:t>
      </w:r>
      <w:r w:rsidR="000F7325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，</w:t>
      </w:r>
      <w:r w:rsidR="00944F72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水电表由</w:t>
      </w:r>
      <w:r w:rsidR="00C04CA8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出租</w:t>
      </w:r>
      <w:r w:rsidR="000F7325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方统一提供</w:t>
      </w:r>
      <w:r w:rsidR="0043098D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。</w:t>
      </w:r>
    </w:p>
    <w:p w:rsidR="002F591D" w:rsidRPr="000A7E67" w:rsidRDefault="003C0D7B" w:rsidP="00AB15B5">
      <w:pPr>
        <w:spacing w:line="560" w:lineRule="exact"/>
        <w:ind w:firstLineChars="200" w:firstLine="611"/>
        <w:rPr>
          <w:rFonts w:ascii="仿宋_GB2312" w:eastAsia="仿宋_GB2312" w:hAnsi="仿宋" w:cs="仿宋_GB2312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六、</w:t>
      </w:r>
      <w:r w:rsidR="0022352E"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燃气</w:t>
      </w:r>
    </w:p>
    <w:p w:rsidR="0080787D" w:rsidRPr="000A7E67" w:rsidRDefault="00C04CA8" w:rsidP="00AB15B5">
      <w:pPr>
        <w:spacing w:line="560" w:lineRule="exact"/>
        <w:ind w:firstLineChars="200" w:firstLine="608"/>
        <w:rPr>
          <w:rFonts w:ascii="仿宋_GB2312" w:eastAsia="仿宋_GB2312" w:hAnsi="仿宋" w:cs="仿宋_GB2312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lastRenderedPageBreak/>
        <w:t>出租方</w:t>
      </w:r>
      <w:r w:rsidR="00BB5871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负责与燃气公司接洽确保燃气主管铺设到位</w:t>
      </w:r>
      <w:r w:rsidR="006E286A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，</w:t>
      </w:r>
      <w:r w:rsidR="0080787D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商户自行报装缴费</w:t>
      </w:r>
      <w:r w:rsidR="003C0D7B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。</w:t>
      </w:r>
    </w:p>
    <w:p w:rsidR="003C0D7B" w:rsidRPr="000A7E67" w:rsidRDefault="003C0D7B" w:rsidP="00AB15B5">
      <w:pPr>
        <w:spacing w:line="560" w:lineRule="exact"/>
        <w:ind w:leftChars="300" w:left="2596" w:hangingChars="644" w:hanging="1966"/>
        <w:rPr>
          <w:rFonts w:ascii="仿宋_GB2312" w:eastAsia="仿宋_GB2312" w:hAnsi="仿宋" w:cs="仿宋_GB2312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七、</w:t>
      </w:r>
      <w:r w:rsidR="00D11FDB"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装修</w:t>
      </w:r>
      <w:r w:rsidR="0080787D"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垃圾清运费</w:t>
      </w:r>
    </w:p>
    <w:p w:rsidR="003C0D7B" w:rsidRPr="000A7E67" w:rsidRDefault="0080787D" w:rsidP="00AB15B5">
      <w:pPr>
        <w:spacing w:line="560" w:lineRule="exact"/>
        <w:ind w:leftChars="300" w:left="2606" w:hangingChars="650" w:hanging="1976"/>
        <w:rPr>
          <w:rFonts w:ascii="仿宋_GB2312" w:eastAsia="仿宋_GB2312" w:hAnsi="仿宋" w:cs="宋体"/>
          <w:spacing w:val="-8"/>
          <w:sz w:val="32"/>
          <w:szCs w:val="32"/>
        </w:rPr>
      </w:pPr>
      <w:r w:rsidRPr="000A7E67">
        <w:rPr>
          <w:rFonts w:ascii="仿宋_GB2312" w:eastAsia="仿宋_GB2312" w:hAnsi="仿宋" w:cs="宋体" w:hint="eastAsia"/>
          <w:spacing w:val="-8"/>
          <w:sz w:val="32"/>
          <w:szCs w:val="32"/>
          <w:u w:val="single"/>
        </w:rPr>
        <w:t>3元/</w:t>
      </w:r>
      <w:r w:rsidRPr="000A7E67">
        <w:rPr>
          <w:rFonts w:ascii="仿宋_GB2312" w:eastAsia="仿宋" w:hAnsi="仿宋" w:cs="宋体" w:hint="eastAsia"/>
          <w:spacing w:val="-8"/>
          <w:sz w:val="32"/>
          <w:szCs w:val="32"/>
          <w:u w:val="single"/>
        </w:rPr>
        <w:t>㎡</w:t>
      </w:r>
      <w:r w:rsidR="00D11FDB" w:rsidRPr="000A7E67">
        <w:rPr>
          <w:rFonts w:ascii="仿宋_GB2312" w:eastAsia="仿宋_GB2312" w:hAnsi="仿宋" w:cs="宋体" w:hint="eastAsia"/>
          <w:spacing w:val="-8"/>
          <w:sz w:val="32"/>
          <w:szCs w:val="32"/>
        </w:rPr>
        <w:t>，装修期间按套内面积一次收取。</w:t>
      </w:r>
    </w:p>
    <w:p w:rsidR="002F591D" w:rsidRPr="000A7E67" w:rsidRDefault="003C0D7B" w:rsidP="00AB15B5">
      <w:pPr>
        <w:spacing w:line="560" w:lineRule="exact"/>
        <w:ind w:firstLineChars="200" w:firstLine="611"/>
        <w:rPr>
          <w:rFonts w:ascii="仿宋_GB2312" w:eastAsia="仿宋_GB2312" w:hAnsi="仿宋" w:cs="宋体"/>
          <w:b/>
          <w:spacing w:val="-8"/>
          <w:sz w:val="32"/>
          <w:szCs w:val="32"/>
        </w:rPr>
      </w:pPr>
      <w:r w:rsidRPr="000A7E67">
        <w:rPr>
          <w:rFonts w:ascii="仿宋_GB2312" w:eastAsia="仿宋_GB2312" w:hAnsi="仿宋" w:cs="宋体" w:hint="eastAsia"/>
          <w:b/>
          <w:spacing w:val="-8"/>
          <w:sz w:val="32"/>
          <w:szCs w:val="32"/>
        </w:rPr>
        <w:t>八</w:t>
      </w:r>
      <w:r w:rsidRPr="000A7E67">
        <w:rPr>
          <w:rFonts w:ascii="仿宋_GB2312" w:eastAsia="仿宋_GB2312" w:hAnsi="仿宋" w:cs="宋体" w:hint="eastAsia"/>
          <w:spacing w:val="-8"/>
          <w:sz w:val="32"/>
          <w:szCs w:val="32"/>
        </w:rPr>
        <w:t>、</w:t>
      </w:r>
      <w:r w:rsidR="0080787D" w:rsidRPr="000A7E67">
        <w:rPr>
          <w:rFonts w:ascii="仿宋_GB2312" w:eastAsia="仿宋_GB2312" w:hAnsi="仿宋" w:cs="宋体" w:hint="eastAsia"/>
          <w:b/>
          <w:spacing w:val="-8"/>
          <w:sz w:val="32"/>
          <w:szCs w:val="32"/>
        </w:rPr>
        <w:t>维保</w:t>
      </w:r>
    </w:p>
    <w:p w:rsidR="0080787D" w:rsidRPr="000A7E67" w:rsidRDefault="0080787D" w:rsidP="00AB15B5">
      <w:pPr>
        <w:spacing w:line="560" w:lineRule="exact"/>
        <w:ind w:firstLineChars="200" w:firstLine="608"/>
        <w:rPr>
          <w:rFonts w:ascii="仿宋_GB2312" w:eastAsia="仿宋_GB2312" w:hAnsi="仿宋" w:cs="仿宋_GB2312"/>
          <w:color w:val="000000" w:themeColor="text1"/>
          <w:spacing w:val="-8"/>
          <w:sz w:val="32"/>
          <w:szCs w:val="32"/>
        </w:rPr>
      </w:pPr>
      <w:r w:rsidRPr="000A7E67">
        <w:rPr>
          <w:rFonts w:ascii="仿宋_GB2312" w:eastAsia="仿宋_GB2312" w:hAnsi="仿宋" w:cs="宋体" w:hint="eastAsia"/>
          <w:color w:val="000000" w:themeColor="text1"/>
          <w:spacing w:val="-8"/>
          <w:sz w:val="32"/>
          <w:szCs w:val="32"/>
        </w:rPr>
        <w:t>主力商户独立使用的空调、电梯等设备由主力商户自行维保</w:t>
      </w:r>
      <w:r w:rsidR="00BB5871" w:rsidRPr="000A7E67">
        <w:rPr>
          <w:rFonts w:ascii="仿宋_GB2312" w:eastAsia="仿宋_GB2312" w:hAnsi="仿宋" w:cs="宋体" w:hint="eastAsia"/>
          <w:color w:val="000000" w:themeColor="text1"/>
          <w:spacing w:val="-8"/>
          <w:sz w:val="32"/>
          <w:szCs w:val="32"/>
        </w:rPr>
        <w:t>，其他区域由</w:t>
      </w:r>
      <w:r w:rsidR="002A53D5" w:rsidRPr="000A7E67">
        <w:rPr>
          <w:rFonts w:ascii="仿宋_GB2312" w:eastAsia="仿宋_GB2312" w:hAnsi="仿宋" w:cs="宋体" w:hint="eastAsia"/>
          <w:color w:val="000000" w:themeColor="text1"/>
          <w:spacing w:val="-8"/>
          <w:sz w:val="32"/>
          <w:szCs w:val="32"/>
        </w:rPr>
        <w:t>火车站北广场</w:t>
      </w:r>
      <w:r w:rsidR="00BB5871" w:rsidRPr="000A7E67">
        <w:rPr>
          <w:rFonts w:ascii="仿宋_GB2312" w:eastAsia="仿宋_GB2312" w:hAnsi="仿宋" w:cs="宋体" w:hint="eastAsia"/>
          <w:color w:val="000000" w:themeColor="text1"/>
          <w:spacing w:val="-8"/>
          <w:sz w:val="32"/>
          <w:szCs w:val="32"/>
        </w:rPr>
        <w:t>物业</w:t>
      </w:r>
      <w:r w:rsidR="002A53D5" w:rsidRPr="000A7E67">
        <w:rPr>
          <w:rFonts w:ascii="仿宋_GB2312" w:eastAsia="仿宋_GB2312" w:hAnsi="仿宋" w:cs="宋体" w:hint="eastAsia"/>
          <w:color w:val="000000" w:themeColor="text1"/>
          <w:spacing w:val="-8"/>
          <w:sz w:val="32"/>
          <w:szCs w:val="32"/>
        </w:rPr>
        <w:t>管理</w:t>
      </w:r>
      <w:r w:rsidR="00BB5871" w:rsidRPr="000A7E67">
        <w:rPr>
          <w:rFonts w:ascii="仿宋_GB2312" w:eastAsia="仿宋_GB2312" w:hAnsi="仿宋" w:cs="宋体" w:hint="eastAsia"/>
          <w:color w:val="000000" w:themeColor="text1"/>
          <w:spacing w:val="-8"/>
          <w:sz w:val="32"/>
          <w:szCs w:val="32"/>
        </w:rPr>
        <w:t>公司负责。</w:t>
      </w:r>
    </w:p>
    <w:p w:rsidR="001D2BB3" w:rsidRPr="000A7E67" w:rsidRDefault="00F32112" w:rsidP="00AB15B5">
      <w:pPr>
        <w:spacing w:line="560" w:lineRule="exact"/>
        <w:ind w:firstLineChars="200" w:firstLine="611"/>
        <w:rPr>
          <w:rFonts w:ascii="仿宋_GB2312" w:eastAsia="仿宋_GB2312" w:hAnsi="仿宋" w:cs="仿宋_GB2312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九</w:t>
      </w:r>
      <w:r w:rsidR="001D2BB3"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、</w:t>
      </w:r>
      <w:r w:rsidR="0080787D" w:rsidRPr="000A7E67">
        <w:rPr>
          <w:rFonts w:ascii="仿宋_GB2312" w:eastAsia="仿宋_GB2312" w:hAnsi="仿宋" w:cs="仿宋_GB2312" w:hint="eastAsia"/>
          <w:b/>
          <w:spacing w:val="-8"/>
          <w:sz w:val="32"/>
          <w:szCs w:val="32"/>
        </w:rPr>
        <w:t>停车费</w:t>
      </w:r>
    </w:p>
    <w:p w:rsidR="00BA4B50" w:rsidRPr="000A7E67" w:rsidRDefault="001D2BB3" w:rsidP="00AB15B5">
      <w:pPr>
        <w:spacing w:line="560" w:lineRule="exact"/>
        <w:ind w:firstLineChars="200" w:firstLine="608"/>
        <w:rPr>
          <w:rFonts w:ascii="仿宋_GB2312" w:eastAsia="仿宋_GB2312" w:hAnsi="仿宋" w:cs="仿宋_GB2312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1.</w:t>
      </w:r>
      <w:r w:rsidR="005D40B1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基础商户</w:t>
      </w:r>
      <w:r w:rsidR="00D216FE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消费者</w:t>
      </w:r>
      <w:r w:rsidR="005D40B1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：</w:t>
      </w:r>
      <w:r w:rsidR="0080787D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免费停车30分钟 ，超出30分钟5元/小时，后每增加1小时加收1元,停车不足1小时按1元/小时计收，连续停车24小时，最高收费不超过25元。超出后再按上述标准再次计收。</w:t>
      </w:r>
    </w:p>
    <w:p w:rsidR="0080787D" w:rsidRPr="000A7E67" w:rsidRDefault="001D2BB3" w:rsidP="00AB15B5">
      <w:pPr>
        <w:spacing w:line="560" w:lineRule="exact"/>
        <w:ind w:firstLineChars="200" w:firstLine="608"/>
        <w:rPr>
          <w:rFonts w:ascii="仿宋_GB2312" w:eastAsia="仿宋_GB2312" w:hAnsi="仿宋" w:cs="仿宋_GB2312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2.主力店</w:t>
      </w:r>
      <w:r w:rsidR="005D40B1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商户</w:t>
      </w:r>
      <w:r w:rsidR="00D216FE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消费者</w:t>
      </w:r>
      <w:r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：</w:t>
      </w:r>
      <w:r w:rsidR="0080787D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酒店按</w:t>
      </w:r>
      <w:r w:rsidR="00F9714A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8元/车/日</w:t>
      </w:r>
      <w:r w:rsidR="00640F5D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收取。</w:t>
      </w:r>
      <w:r w:rsidR="0080787D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超市第一年</w:t>
      </w:r>
      <w:r w:rsidR="00BA4B50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凭</w:t>
      </w:r>
      <w:r w:rsidR="0080787D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58元</w:t>
      </w:r>
      <w:r w:rsidR="00985721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及以上购物小票</w:t>
      </w:r>
      <w:r w:rsidR="0080787D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免费1小时，</w:t>
      </w:r>
      <w:r w:rsidR="00DA07BA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休闲娱乐类业态</w:t>
      </w:r>
      <w:r w:rsidR="0080787D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第一年凭</w:t>
      </w:r>
      <w:r w:rsidR="00DA07BA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消费小票</w:t>
      </w:r>
      <w:r w:rsidR="0080787D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免费2小时，之后按正常收费标准执行。</w:t>
      </w:r>
    </w:p>
    <w:p w:rsidR="00D216FE" w:rsidRPr="000A7E67" w:rsidRDefault="002D3F1B" w:rsidP="00AB15B5">
      <w:pPr>
        <w:spacing w:line="560" w:lineRule="exact"/>
        <w:ind w:firstLineChars="200" w:firstLine="608"/>
        <w:rPr>
          <w:rFonts w:ascii="仿宋_GB2312" w:eastAsia="仿宋_GB2312" w:hAnsi="仿宋" w:cs="仿宋_GB2312"/>
          <w:spacing w:val="-8"/>
          <w:sz w:val="32"/>
          <w:szCs w:val="32"/>
        </w:rPr>
      </w:pPr>
      <w:r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3</w:t>
      </w:r>
      <w:r w:rsidR="0003729D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.</w:t>
      </w:r>
      <w:r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经营</w:t>
      </w:r>
      <w:r w:rsidR="0003729D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者</w:t>
      </w:r>
      <w:r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：</w:t>
      </w:r>
      <w:r w:rsidR="00761B42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按车辆数量收费，</w:t>
      </w:r>
      <w:r w:rsidR="008830B4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2</w:t>
      </w:r>
      <w:r w:rsidR="00761B42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00元/月/辆，</w:t>
      </w:r>
      <w:r w:rsidR="00CC21A5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基础</w:t>
      </w:r>
      <w:r w:rsidR="00761B42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商户</w:t>
      </w:r>
      <w:r w:rsidR="00834BC9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限</w:t>
      </w:r>
      <w:r w:rsidR="00761B42" w:rsidRPr="000A7E67">
        <w:rPr>
          <w:rFonts w:ascii="仿宋_GB2312" w:eastAsia="仿宋_GB2312" w:hAnsi="仿宋" w:cs="仿宋_GB2312" w:hint="eastAsia"/>
          <w:spacing w:val="-8"/>
          <w:sz w:val="32"/>
          <w:szCs w:val="32"/>
        </w:rPr>
        <w:t>1辆，主力店另行商定。</w:t>
      </w:r>
    </w:p>
    <w:p w:rsidR="009A6706" w:rsidRDefault="009A6706" w:rsidP="00C04CA8">
      <w:pPr>
        <w:spacing w:line="500" w:lineRule="exact"/>
        <w:ind w:firstLineChars="1500" w:firstLine="4200"/>
        <w:rPr>
          <w:rFonts w:ascii="仿宋" w:eastAsia="仿宋" w:hAnsi="仿宋" w:cs="仿宋_GB2312"/>
          <w:spacing w:val="-10"/>
          <w:sz w:val="30"/>
          <w:szCs w:val="30"/>
        </w:rPr>
      </w:pPr>
    </w:p>
    <w:p w:rsidR="00AB3D26" w:rsidRDefault="00AB3D26" w:rsidP="00C04CA8">
      <w:pPr>
        <w:spacing w:line="500" w:lineRule="exact"/>
        <w:ind w:firstLineChars="1500" w:firstLine="4200"/>
        <w:rPr>
          <w:rFonts w:ascii="仿宋" w:eastAsia="仿宋" w:hAnsi="仿宋" w:cs="仿宋_GB2312"/>
          <w:spacing w:val="-10"/>
          <w:sz w:val="30"/>
          <w:szCs w:val="30"/>
        </w:rPr>
      </w:pPr>
    </w:p>
    <w:p w:rsidR="00AB3D26" w:rsidRPr="00AB3D26" w:rsidRDefault="00AB3D26" w:rsidP="00AB3D26">
      <w:pPr>
        <w:spacing w:line="500" w:lineRule="exact"/>
        <w:ind w:firstLineChars="1800" w:firstLine="5400"/>
        <w:rPr>
          <w:rFonts w:ascii="仿宋" w:eastAsia="仿宋" w:hAnsi="仿宋" w:cs="仿宋_GB2312"/>
          <w:spacing w:val="-10"/>
          <w:sz w:val="32"/>
          <w:szCs w:val="32"/>
        </w:rPr>
      </w:pPr>
      <w:bookmarkStart w:id="0" w:name="_GoBack"/>
      <w:bookmarkEnd w:id="0"/>
      <w:r w:rsidRPr="00AB3D26">
        <w:rPr>
          <w:rFonts w:ascii="仿宋" w:eastAsia="仿宋" w:hAnsi="仿宋" w:cs="仿宋_GB2312" w:hint="eastAsia"/>
          <w:spacing w:val="-10"/>
          <w:sz w:val="32"/>
          <w:szCs w:val="32"/>
        </w:rPr>
        <w:t>2019年7月</w:t>
      </w:r>
      <w:r w:rsidR="002B2761">
        <w:rPr>
          <w:rFonts w:ascii="仿宋" w:eastAsia="仿宋" w:hAnsi="仿宋" w:cs="仿宋_GB2312" w:hint="eastAsia"/>
          <w:spacing w:val="-10"/>
          <w:sz w:val="32"/>
          <w:szCs w:val="32"/>
        </w:rPr>
        <w:t>8</w:t>
      </w:r>
      <w:r w:rsidRPr="00AB3D26">
        <w:rPr>
          <w:rFonts w:ascii="仿宋" w:eastAsia="仿宋" w:hAnsi="仿宋" w:cs="仿宋_GB2312" w:hint="eastAsia"/>
          <w:spacing w:val="-10"/>
          <w:sz w:val="32"/>
          <w:szCs w:val="32"/>
        </w:rPr>
        <w:t>日</w:t>
      </w:r>
    </w:p>
    <w:sectPr w:rsidR="00AB3D26" w:rsidRPr="00AB3D26" w:rsidSect="000038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98B" w:rsidRDefault="0087198B" w:rsidP="0080787D">
      <w:r>
        <w:separator/>
      </w:r>
    </w:p>
  </w:endnote>
  <w:endnote w:type="continuationSeparator" w:id="0">
    <w:p w:rsidR="0087198B" w:rsidRDefault="0087198B" w:rsidP="008078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98B" w:rsidRDefault="0087198B" w:rsidP="0080787D">
      <w:r>
        <w:separator/>
      </w:r>
    </w:p>
  </w:footnote>
  <w:footnote w:type="continuationSeparator" w:id="0">
    <w:p w:rsidR="0087198B" w:rsidRDefault="0087198B" w:rsidP="008078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121B"/>
    <w:multiLevelType w:val="hybridMultilevel"/>
    <w:tmpl w:val="85708C32"/>
    <w:lvl w:ilvl="0" w:tplc="3D044820">
      <w:start w:val="1"/>
      <w:numFmt w:val="decimal"/>
      <w:lvlText w:val="%1."/>
      <w:lvlJc w:val="left"/>
      <w:pPr>
        <w:ind w:left="1049" w:hanging="3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514" w:hanging="420"/>
      </w:pPr>
    </w:lvl>
    <w:lvl w:ilvl="2" w:tplc="0409001B" w:tentative="1">
      <w:start w:val="1"/>
      <w:numFmt w:val="lowerRoman"/>
      <w:lvlText w:val="%3."/>
      <w:lvlJc w:val="right"/>
      <w:pPr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ind w:left="2354" w:hanging="420"/>
      </w:pPr>
    </w:lvl>
    <w:lvl w:ilvl="4" w:tplc="04090019" w:tentative="1">
      <w:start w:val="1"/>
      <w:numFmt w:val="lowerLetter"/>
      <w:lvlText w:val="%5)"/>
      <w:lvlJc w:val="left"/>
      <w:pPr>
        <w:ind w:left="2774" w:hanging="420"/>
      </w:pPr>
    </w:lvl>
    <w:lvl w:ilvl="5" w:tplc="0409001B" w:tentative="1">
      <w:start w:val="1"/>
      <w:numFmt w:val="lowerRoman"/>
      <w:lvlText w:val="%6."/>
      <w:lvlJc w:val="right"/>
      <w:pPr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ind w:left="3614" w:hanging="420"/>
      </w:pPr>
    </w:lvl>
    <w:lvl w:ilvl="7" w:tplc="04090019" w:tentative="1">
      <w:start w:val="1"/>
      <w:numFmt w:val="lowerLetter"/>
      <w:lvlText w:val="%8)"/>
      <w:lvlJc w:val="left"/>
      <w:pPr>
        <w:ind w:left="4034" w:hanging="420"/>
      </w:pPr>
    </w:lvl>
    <w:lvl w:ilvl="8" w:tplc="0409001B" w:tentative="1">
      <w:start w:val="1"/>
      <w:numFmt w:val="lowerRoman"/>
      <w:lvlText w:val="%9."/>
      <w:lvlJc w:val="right"/>
      <w:pPr>
        <w:ind w:left="4454" w:hanging="420"/>
      </w:pPr>
    </w:lvl>
  </w:abstractNum>
  <w:abstractNum w:abstractNumId="1">
    <w:nsid w:val="21DA4F80"/>
    <w:multiLevelType w:val="hybridMultilevel"/>
    <w:tmpl w:val="8CCCFB32"/>
    <w:lvl w:ilvl="0" w:tplc="21A0424A">
      <w:start w:val="1"/>
      <w:numFmt w:val="decimal"/>
      <w:lvlText w:val="%1."/>
      <w:lvlJc w:val="left"/>
      <w:pPr>
        <w:ind w:left="1153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33" w:hanging="420"/>
      </w:pPr>
    </w:lvl>
    <w:lvl w:ilvl="2" w:tplc="0409001B" w:tentative="1">
      <w:start w:val="1"/>
      <w:numFmt w:val="lowerRoman"/>
      <w:lvlText w:val="%3."/>
      <w:lvlJc w:val="right"/>
      <w:pPr>
        <w:ind w:left="2053" w:hanging="420"/>
      </w:pPr>
    </w:lvl>
    <w:lvl w:ilvl="3" w:tplc="0409000F" w:tentative="1">
      <w:start w:val="1"/>
      <w:numFmt w:val="decimal"/>
      <w:lvlText w:val="%4."/>
      <w:lvlJc w:val="left"/>
      <w:pPr>
        <w:ind w:left="2473" w:hanging="420"/>
      </w:pPr>
    </w:lvl>
    <w:lvl w:ilvl="4" w:tplc="04090019" w:tentative="1">
      <w:start w:val="1"/>
      <w:numFmt w:val="lowerLetter"/>
      <w:lvlText w:val="%5)"/>
      <w:lvlJc w:val="left"/>
      <w:pPr>
        <w:ind w:left="2893" w:hanging="420"/>
      </w:pPr>
    </w:lvl>
    <w:lvl w:ilvl="5" w:tplc="0409001B" w:tentative="1">
      <w:start w:val="1"/>
      <w:numFmt w:val="lowerRoman"/>
      <w:lvlText w:val="%6."/>
      <w:lvlJc w:val="right"/>
      <w:pPr>
        <w:ind w:left="3313" w:hanging="420"/>
      </w:pPr>
    </w:lvl>
    <w:lvl w:ilvl="6" w:tplc="0409000F" w:tentative="1">
      <w:start w:val="1"/>
      <w:numFmt w:val="decimal"/>
      <w:lvlText w:val="%7."/>
      <w:lvlJc w:val="left"/>
      <w:pPr>
        <w:ind w:left="3733" w:hanging="420"/>
      </w:pPr>
    </w:lvl>
    <w:lvl w:ilvl="7" w:tplc="04090019" w:tentative="1">
      <w:start w:val="1"/>
      <w:numFmt w:val="lowerLetter"/>
      <w:lvlText w:val="%8)"/>
      <w:lvlJc w:val="left"/>
      <w:pPr>
        <w:ind w:left="4153" w:hanging="420"/>
      </w:pPr>
    </w:lvl>
    <w:lvl w:ilvl="8" w:tplc="0409001B" w:tentative="1">
      <w:start w:val="1"/>
      <w:numFmt w:val="lowerRoman"/>
      <w:lvlText w:val="%9."/>
      <w:lvlJc w:val="right"/>
      <w:pPr>
        <w:ind w:left="457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787D"/>
    <w:rsid w:val="00024FEB"/>
    <w:rsid w:val="00030D01"/>
    <w:rsid w:val="0003676D"/>
    <w:rsid w:val="0003729D"/>
    <w:rsid w:val="00045EE2"/>
    <w:rsid w:val="000544CD"/>
    <w:rsid w:val="00074B22"/>
    <w:rsid w:val="00083E92"/>
    <w:rsid w:val="000A3D24"/>
    <w:rsid w:val="000A7E67"/>
    <w:rsid w:val="000F68A3"/>
    <w:rsid w:val="000F7325"/>
    <w:rsid w:val="0011706E"/>
    <w:rsid w:val="0012444D"/>
    <w:rsid w:val="00131C47"/>
    <w:rsid w:val="001540C9"/>
    <w:rsid w:val="00183CAB"/>
    <w:rsid w:val="001922E9"/>
    <w:rsid w:val="001C59F6"/>
    <w:rsid w:val="001D2BB3"/>
    <w:rsid w:val="001D734A"/>
    <w:rsid w:val="001E0B7A"/>
    <w:rsid w:val="001E5CF3"/>
    <w:rsid w:val="0021675E"/>
    <w:rsid w:val="0022352E"/>
    <w:rsid w:val="0028499E"/>
    <w:rsid w:val="002920A5"/>
    <w:rsid w:val="002A53D5"/>
    <w:rsid w:val="002A68E4"/>
    <w:rsid w:val="002B2761"/>
    <w:rsid w:val="002C03AD"/>
    <w:rsid w:val="002C6D28"/>
    <w:rsid w:val="002D3F1B"/>
    <w:rsid w:val="002F591D"/>
    <w:rsid w:val="00314F94"/>
    <w:rsid w:val="00316A09"/>
    <w:rsid w:val="003448EF"/>
    <w:rsid w:val="00346ACF"/>
    <w:rsid w:val="0037567A"/>
    <w:rsid w:val="003C0D7B"/>
    <w:rsid w:val="003D2A3A"/>
    <w:rsid w:val="0041635A"/>
    <w:rsid w:val="0043098D"/>
    <w:rsid w:val="00466C62"/>
    <w:rsid w:val="00475A21"/>
    <w:rsid w:val="00490823"/>
    <w:rsid w:val="0049146E"/>
    <w:rsid w:val="00497423"/>
    <w:rsid w:val="00497C4E"/>
    <w:rsid w:val="004B0534"/>
    <w:rsid w:val="004D2BDB"/>
    <w:rsid w:val="004E264D"/>
    <w:rsid w:val="004E7A92"/>
    <w:rsid w:val="00501048"/>
    <w:rsid w:val="00502749"/>
    <w:rsid w:val="00531003"/>
    <w:rsid w:val="0054596E"/>
    <w:rsid w:val="00576CD9"/>
    <w:rsid w:val="00584C05"/>
    <w:rsid w:val="005C1560"/>
    <w:rsid w:val="005D18ED"/>
    <w:rsid w:val="005D40B1"/>
    <w:rsid w:val="005D7FDB"/>
    <w:rsid w:val="00605356"/>
    <w:rsid w:val="00605CED"/>
    <w:rsid w:val="00610DFC"/>
    <w:rsid w:val="0062064E"/>
    <w:rsid w:val="00626D41"/>
    <w:rsid w:val="006406C5"/>
    <w:rsid w:val="00640F5D"/>
    <w:rsid w:val="00672644"/>
    <w:rsid w:val="00674854"/>
    <w:rsid w:val="00682B1B"/>
    <w:rsid w:val="006E286A"/>
    <w:rsid w:val="006F1BFA"/>
    <w:rsid w:val="007058C0"/>
    <w:rsid w:val="0071333F"/>
    <w:rsid w:val="007154FD"/>
    <w:rsid w:val="007218B9"/>
    <w:rsid w:val="00733E7A"/>
    <w:rsid w:val="00744064"/>
    <w:rsid w:val="00751D9C"/>
    <w:rsid w:val="00761376"/>
    <w:rsid w:val="00761B42"/>
    <w:rsid w:val="00766A8E"/>
    <w:rsid w:val="00796DAD"/>
    <w:rsid w:val="007B1BF2"/>
    <w:rsid w:val="007B3D34"/>
    <w:rsid w:val="007C4F09"/>
    <w:rsid w:val="007C7F9A"/>
    <w:rsid w:val="007D1B1B"/>
    <w:rsid w:val="007E3AFB"/>
    <w:rsid w:val="007F09E5"/>
    <w:rsid w:val="007F4C83"/>
    <w:rsid w:val="0080264F"/>
    <w:rsid w:val="0080787D"/>
    <w:rsid w:val="008121C7"/>
    <w:rsid w:val="008255A3"/>
    <w:rsid w:val="00825E45"/>
    <w:rsid w:val="00833886"/>
    <w:rsid w:val="00834BC9"/>
    <w:rsid w:val="00834F68"/>
    <w:rsid w:val="008379E6"/>
    <w:rsid w:val="00840F28"/>
    <w:rsid w:val="00865BE6"/>
    <w:rsid w:val="0087198B"/>
    <w:rsid w:val="008830B4"/>
    <w:rsid w:val="00883AD2"/>
    <w:rsid w:val="0088749C"/>
    <w:rsid w:val="0089583C"/>
    <w:rsid w:val="00896D7D"/>
    <w:rsid w:val="008B5113"/>
    <w:rsid w:val="008B6957"/>
    <w:rsid w:val="008C4294"/>
    <w:rsid w:val="008C491C"/>
    <w:rsid w:val="008C778A"/>
    <w:rsid w:val="008D4DA7"/>
    <w:rsid w:val="00903390"/>
    <w:rsid w:val="00910AF8"/>
    <w:rsid w:val="00913341"/>
    <w:rsid w:val="00922A3F"/>
    <w:rsid w:val="0093514C"/>
    <w:rsid w:val="00944F72"/>
    <w:rsid w:val="00952C7F"/>
    <w:rsid w:val="00967BA0"/>
    <w:rsid w:val="00985721"/>
    <w:rsid w:val="00987E53"/>
    <w:rsid w:val="009A6706"/>
    <w:rsid w:val="009D202A"/>
    <w:rsid w:val="009F3EFB"/>
    <w:rsid w:val="009F6606"/>
    <w:rsid w:val="00A54AC4"/>
    <w:rsid w:val="00A90BF6"/>
    <w:rsid w:val="00A9398D"/>
    <w:rsid w:val="00A97B04"/>
    <w:rsid w:val="00AB15B5"/>
    <w:rsid w:val="00AB326F"/>
    <w:rsid w:val="00AB3D26"/>
    <w:rsid w:val="00AD0D1B"/>
    <w:rsid w:val="00AD6F3D"/>
    <w:rsid w:val="00B015C2"/>
    <w:rsid w:val="00B0355B"/>
    <w:rsid w:val="00B35922"/>
    <w:rsid w:val="00B4145E"/>
    <w:rsid w:val="00B44B8C"/>
    <w:rsid w:val="00B655B1"/>
    <w:rsid w:val="00B71CFE"/>
    <w:rsid w:val="00B92542"/>
    <w:rsid w:val="00B950D8"/>
    <w:rsid w:val="00BA4B50"/>
    <w:rsid w:val="00BA7A7B"/>
    <w:rsid w:val="00BB5871"/>
    <w:rsid w:val="00BD2CFF"/>
    <w:rsid w:val="00BD2E82"/>
    <w:rsid w:val="00BE0EA7"/>
    <w:rsid w:val="00BF0E22"/>
    <w:rsid w:val="00BF1747"/>
    <w:rsid w:val="00C04CA8"/>
    <w:rsid w:val="00C0532C"/>
    <w:rsid w:val="00C1710D"/>
    <w:rsid w:val="00C228E3"/>
    <w:rsid w:val="00C34F03"/>
    <w:rsid w:val="00C425F1"/>
    <w:rsid w:val="00C84CF3"/>
    <w:rsid w:val="00C91407"/>
    <w:rsid w:val="00CA4ADB"/>
    <w:rsid w:val="00CC21A5"/>
    <w:rsid w:val="00CC548A"/>
    <w:rsid w:val="00CE088E"/>
    <w:rsid w:val="00CE6521"/>
    <w:rsid w:val="00CF2DE8"/>
    <w:rsid w:val="00CF3755"/>
    <w:rsid w:val="00D11FDB"/>
    <w:rsid w:val="00D17D58"/>
    <w:rsid w:val="00D216FE"/>
    <w:rsid w:val="00D2515B"/>
    <w:rsid w:val="00D25202"/>
    <w:rsid w:val="00D33252"/>
    <w:rsid w:val="00D45C52"/>
    <w:rsid w:val="00D53071"/>
    <w:rsid w:val="00D568DD"/>
    <w:rsid w:val="00D56B1B"/>
    <w:rsid w:val="00D6057F"/>
    <w:rsid w:val="00D62FAE"/>
    <w:rsid w:val="00D76908"/>
    <w:rsid w:val="00D956E9"/>
    <w:rsid w:val="00DA07BA"/>
    <w:rsid w:val="00DB3067"/>
    <w:rsid w:val="00DD1F46"/>
    <w:rsid w:val="00DE7368"/>
    <w:rsid w:val="00DF010C"/>
    <w:rsid w:val="00DF3EDE"/>
    <w:rsid w:val="00DF6730"/>
    <w:rsid w:val="00DF763A"/>
    <w:rsid w:val="00E211E3"/>
    <w:rsid w:val="00E46E2C"/>
    <w:rsid w:val="00E55436"/>
    <w:rsid w:val="00E96E0C"/>
    <w:rsid w:val="00EA1A01"/>
    <w:rsid w:val="00EA7F13"/>
    <w:rsid w:val="00EE7B5E"/>
    <w:rsid w:val="00F23F5A"/>
    <w:rsid w:val="00F32112"/>
    <w:rsid w:val="00F46F48"/>
    <w:rsid w:val="00F72559"/>
    <w:rsid w:val="00F86F3A"/>
    <w:rsid w:val="00F9714A"/>
    <w:rsid w:val="00FA2A74"/>
    <w:rsid w:val="00FB5C04"/>
    <w:rsid w:val="00FC5D49"/>
    <w:rsid w:val="00FD0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78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78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78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787D"/>
    <w:rPr>
      <w:sz w:val="18"/>
      <w:szCs w:val="18"/>
    </w:rPr>
  </w:style>
  <w:style w:type="paragraph" w:styleId="a5">
    <w:name w:val="List Paragraph"/>
    <w:basedOn w:val="a"/>
    <w:uiPriority w:val="34"/>
    <w:qFormat/>
    <w:rsid w:val="0080787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287</cp:revision>
  <cp:lastPrinted>2019-07-05T01:39:00Z</cp:lastPrinted>
  <dcterms:created xsi:type="dcterms:W3CDTF">2019-04-02T07:14:00Z</dcterms:created>
  <dcterms:modified xsi:type="dcterms:W3CDTF">2019-07-08T03:29:00Z</dcterms:modified>
</cp:coreProperties>
</file>